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05FB" w14:textId="24576405" w:rsidR="00D056F0" w:rsidRDefault="00D056F0" w:rsidP="00D056F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CHHATTISGARH RTI RULES</w:t>
      </w:r>
    </w:p>
    <w:p w14:paraId="47A4E4AA" w14:textId="74D33AE2" w:rsidR="00D056F0" w:rsidRDefault="00D056F0" w:rsidP="00D05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– Rs 12/-</w:t>
      </w:r>
    </w:p>
    <w:p w14:paraId="6686D913" w14:textId="77777777" w:rsidR="006A0C30" w:rsidRDefault="006A0C30" w:rsidP="006A0C3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1E310E" w14:textId="4B065A6B" w:rsidR="00D056F0" w:rsidRDefault="00D056F0" w:rsidP="00D05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4DC78786" w14:textId="2985C3A2" w:rsidR="00D056F0" w:rsidRDefault="00D056F0" w:rsidP="00D056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Court fees</w:t>
      </w:r>
    </w:p>
    <w:p w14:paraId="0BAED90C" w14:textId="6AB42828" w:rsidR="00D056F0" w:rsidRDefault="00D056F0" w:rsidP="00D056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Indian Postal Orde</w:t>
      </w:r>
      <w:r w:rsidR="006A0C30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1C756432" w14:textId="77777777" w:rsidR="006A0C30" w:rsidRDefault="006A0C30" w:rsidP="006A0C30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4B8E1A" w14:textId="5E918796" w:rsidR="00D056F0" w:rsidRDefault="00D056F0" w:rsidP="00D05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is payable to the concerned public authority</w:t>
      </w:r>
    </w:p>
    <w:p w14:paraId="100B72E4" w14:textId="77777777" w:rsidR="006A0C30" w:rsidRDefault="006A0C30" w:rsidP="006A0C3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4A5655" w14:textId="01ACC37A" w:rsidR="00D056F0" w:rsidRDefault="00D056F0" w:rsidP="00D05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getting information in the form of copies, diskettes, floppies or for inspection is as follows:</w:t>
      </w:r>
    </w:p>
    <w:p w14:paraId="634992F8" w14:textId="1CFDF7A3" w:rsidR="00D056F0" w:rsidRPr="00D056F0" w:rsidRDefault="00D056F0" w:rsidP="00D056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6F0">
        <w:rPr>
          <w:rFonts w:ascii="Times New Roman" w:hAnsi="Times New Roman" w:cs="Times New Roman"/>
          <w:sz w:val="28"/>
          <w:szCs w:val="28"/>
        </w:rPr>
        <w:t>In the memorandum of First Appeal</w:t>
      </w:r>
      <w:r w:rsidR="006A0C30">
        <w:rPr>
          <w:rFonts w:ascii="Times New Roman" w:hAnsi="Times New Roman" w:cs="Times New Roman"/>
          <w:sz w:val="28"/>
          <w:szCs w:val="28"/>
        </w:rPr>
        <w:t xml:space="preserve"> = </w:t>
      </w:r>
      <w:r w:rsidRPr="00D056F0">
        <w:rPr>
          <w:rFonts w:ascii="Times New Roman" w:hAnsi="Times New Roman" w:cs="Times New Roman"/>
          <w:sz w:val="28"/>
          <w:szCs w:val="28"/>
        </w:rPr>
        <w:t xml:space="preserve">Rs. 40/- in the form of court fees stamp. </w:t>
      </w:r>
    </w:p>
    <w:p w14:paraId="211B44CB" w14:textId="5042F2C6" w:rsidR="00D056F0" w:rsidRPr="00D056F0" w:rsidRDefault="00D056F0" w:rsidP="00D056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6F0">
        <w:rPr>
          <w:rFonts w:ascii="Times New Roman" w:hAnsi="Times New Roman" w:cs="Times New Roman"/>
          <w:sz w:val="28"/>
          <w:szCs w:val="28"/>
        </w:rPr>
        <w:t xml:space="preserve">For inspection of records. Rs. 10/- per hour in the form of court fees stamp. </w:t>
      </w:r>
    </w:p>
    <w:p w14:paraId="34D7F3C6" w14:textId="696CF22A" w:rsidR="00D056F0" w:rsidRPr="00D056F0" w:rsidRDefault="00D056F0" w:rsidP="00D056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6F0">
        <w:rPr>
          <w:rFonts w:ascii="Times New Roman" w:hAnsi="Times New Roman" w:cs="Times New Roman"/>
          <w:sz w:val="28"/>
          <w:szCs w:val="28"/>
        </w:rPr>
        <w:t>On providing information through Xerox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D056F0">
        <w:rPr>
          <w:rFonts w:ascii="Times New Roman" w:hAnsi="Times New Roman" w:cs="Times New Roman"/>
          <w:sz w:val="28"/>
          <w:szCs w:val="28"/>
        </w:rPr>
        <w:t>Rs. I0/- per page</w:t>
      </w:r>
    </w:p>
    <w:p w14:paraId="1014CF92" w14:textId="7DCA95CF" w:rsidR="00D056F0" w:rsidRPr="00D056F0" w:rsidRDefault="00D056F0" w:rsidP="00D056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6F0">
        <w:rPr>
          <w:rFonts w:ascii="Times New Roman" w:hAnsi="Times New Roman" w:cs="Times New Roman"/>
          <w:sz w:val="28"/>
          <w:szCs w:val="28"/>
        </w:rPr>
        <w:t>For typed information</w:t>
      </w:r>
      <w:r w:rsidRPr="00D056F0">
        <w:rPr>
          <w:rFonts w:ascii="Times New Roman" w:hAnsi="Times New Roman" w:cs="Times New Roman"/>
          <w:sz w:val="28"/>
          <w:szCs w:val="28"/>
        </w:rPr>
        <w:t xml:space="preserve"> = </w:t>
      </w:r>
      <w:r w:rsidRPr="00D056F0">
        <w:rPr>
          <w:rFonts w:ascii="Times New Roman" w:hAnsi="Times New Roman" w:cs="Times New Roman"/>
          <w:sz w:val="28"/>
          <w:szCs w:val="28"/>
        </w:rPr>
        <w:t xml:space="preserve">Rs. 10/- per page. </w:t>
      </w:r>
    </w:p>
    <w:p w14:paraId="5BD3E168" w14:textId="0B591D14" w:rsidR="00D056F0" w:rsidRPr="006A0C30" w:rsidRDefault="00D056F0" w:rsidP="00D056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6F0">
        <w:rPr>
          <w:rFonts w:ascii="Times New Roman" w:hAnsi="Times New Roman" w:cs="Times New Roman"/>
          <w:sz w:val="28"/>
          <w:szCs w:val="28"/>
        </w:rPr>
        <w:t>On computer printing</w:t>
      </w:r>
      <w:r w:rsidRPr="00D056F0">
        <w:rPr>
          <w:rFonts w:ascii="Times New Roman" w:hAnsi="Times New Roman" w:cs="Times New Roman"/>
          <w:sz w:val="28"/>
          <w:szCs w:val="28"/>
        </w:rPr>
        <w:t xml:space="preserve"> = </w:t>
      </w:r>
      <w:r w:rsidRPr="00D056F0">
        <w:rPr>
          <w:rFonts w:ascii="Times New Roman" w:hAnsi="Times New Roman" w:cs="Times New Roman"/>
          <w:sz w:val="28"/>
          <w:szCs w:val="28"/>
        </w:rPr>
        <w:t>Rs. 15/- per page</w:t>
      </w:r>
    </w:p>
    <w:p w14:paraId="74BD452E" w14:textId="77777777" w:rsidR="006A0C30" w:rsidRPr="006A0C30" w:rsidRDefault="006A0C30" w:rsidP="006A0C30">
      <w:pPr>
        <w:pStyle w:val="ListParagraph"/>
        <w:ind w:left="18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16AE13" w14:textId="404010D9" w:rsidR="006A0C30" w:rsidRPr="006A0C30" w:rsidRDefault="006A0C30" w:rsidP="006A0C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Format for Application = For viewing the format of the application please visit the website:</w:t>
      </w:r>
    </w:p>
    <w:sectPr w:rsidR="006A0C30" w:rsidRPr="006A0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3D08"/>
    <w:multiLevelType w:val="hybridMultilevel"/>
    <w:tmpl w:val="1AD2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2101F"/>
    <w:multiLevelType w:val="hybridMultilevel"/>
    <w:tmpl w:val="5492FF44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FCA09A4"/>
    <w:multiLevelType w:val="hybridMultilevel"/>
    <w:tmpl w:val="F7D08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4A7C"/>
    <w:multiLevelType w:val="hybridMultilevel"/>
    <w:tmpl w:val="8A2AF52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2E7725"/>
    <w:multiLevelType w:val="hybridMultilevel"/>
    <w:tmpl w:val="F06AA1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A7B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0A77"/>
    <w:multiLevelType w:val="hybridMultilevel"/>
    <w:tmpl w:val="6F1CDD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0D651D"/>
    <w:multiLevelType w:val="hybridMultilevel"/>
    <w:tmpl w:val="BC8498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F0"/>
    <w:rsid w:val="006A0C30"/>
    <w:rsid w:val="00D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D488"/>
  <w15:chartTrackingRefBased/>
  <w15:docId w15:val="{B5314885-E600-449C-9E1B-2EBCE01A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1</cp:revision>
  <dcterms:created xsi:type="dcterms:W3CDTF">2021-06-26T20:01:00Z</dcterms:created>
  <dcterms:modified xsi:type="dcterms:W3CDTF">2021-06-26T20:12:00Z</dcterms:modified>
</cp:coreProperties>
</file>